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7283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8D3361" w:rsidRDefault="00372831" w:rsidP="008D3361">
      <w:pPr>
        <w:rPr>
          <w:rFonts w:ascii="Verdana" w:eastAsia="Times New Roman" w:hAnsi="Verdana"/>
          <w:sz w:val="18"/>
          <w:szCs w:val="18"/>
        </w:rPr>
      </w:pPr>
      <w:proofErr w:type="spellStart"/>
      <w:r>
        <w:rPr>
          <w:rFonts w:ascii="Verdana" w:eastAsia="Times New Roman" w:hAnsi="Verdana"/>
          <w:b/>
          <w:bCs/>
          <w:sz w:val="18"/>
          <w:szCs w:val="18"/>
        </w:rPr>
        <w:t>Acceptance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and</w:t>
      </w:r>
      <w:proofErr w:type="spellEnd"/>
      <w:r>
        <w:rPr>
          <w:rFonts w:ascii="Verdana" w:eastAsia="Times New Roman" w:hAnsi="Verdana"/>
          <w:b/>
          <w:bCs/>
          <w:sz w:val="18"/>
          <w:szCs w:val="18"/>
        </w:rPr>
        <w:t xml:space="preserve"> Commitment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(ACT)</w:t>
      </w:r>
      <w:r>
        <w:rPr>
          <w:rFonts w:ascii="Verdana" w:eastAsia="Times New Roman" w:hAnsi="Verdana"/>
          <w:sz w:val="18"/>
          <w:szCs w:val="18"/>
        </w:rPr>
        <w:br/>
      </w:r>
      <w:r w:rsidR="008D3361">
        <w:rPr>
          <w:rFonts w:ascii="Verdana" w:hAnsi="Verdana"/>
          <w:sz w:val="18"/>
          <w:szCs w:val="18"/>
        </w:rPr>
        <w:br/>
      </w:r>
      <w:r>
        <w:rPr>
          <w:rFonts w:ascii="Verdana" w:hAnsi="Verdana"/>
          <w:sz w:val="18"/>
          <w:szCs w:val="18"/>
        </w:rPr>
        <w:t>Uit onderzoek is gebleken dat mensen die geluk belangrijk vinden en het expliciet proberen na te streven, dat juist moeilijker bereiken en zich eenzamer voelen d</w:t>
      </w:r>
      <w:r>
        <w:rPr>
          <w:rFonts w:ascii="Verdana" w:hAnsi="Verdana"/>
          <w:sz w:val="18"/>
          <w:szCs w:val="18"/>
        </w:rPr>
        <w:t xml:space="preserve">an mensen die dit niet doen. Geluk wordt hierbij gezien als de aanwezigheid van positieve en de afwezigheid van negatieve emoties. </w:t>
      </w:r>
      <w:r>
        <w:rPr>
          <w:rFonts w:ascii="Verdana" w:hAnsi="Verdana"/>
          <w:sz w:val="18"/>
          <w:szCs w:val="18"/>
        </w:rPr>
        <w:br/>
        <w:t>In de huidige hulpverlening wordt – impliciet - nog altijd uitgegaan van dit</w:t>
      </w:r>
      <w:r>
        <w:rPr>
          <w:rFonts w:ascii="Verdana" w:hAnsi="Verdana"/>
          <w:sz w:val="18"/>
          <w:szCs w:val="18"/>
        </w:rPr>
        <w:t xml:space="preserve"> </w:t>
      </w:r>
      <w:r>
        <w:rPr>
          <w:rFonts w:ascii="Verdana" w:hAnsi="Verdana"/>
          <w:sz w:val="18"/>
          <w:szCs w:val="18"/>
        </w:rPr>
        <w:t>geluks-uitgangspunt. De huidige behandelprotoco</w:t>
      </w:r>
      <w:r>
        <w:rPr>
          <w:rFonts w:ascii="Verdana" w:hAnsi="Verdana"/>
          <w:sz w:val="18"/>
          <w:szCs w:val="18"/>
        </w:rPr>
        <w:t xml:space="preserve">llen bevatten veel technieken gericht op het afkomen van klachten als angst en depressie. Hoewel ze zeker kunnen helpen, helpen ze niet iedereen en vallen mensen vaak terug. De laatste jaren is in de gedragstherapie ook een verrassend ander perspectief op </w:t>
      </w:r>
      <w:r>
        <w:rPr>
          <w:rFonts w:ascii="Verdana" w:hAnsi="Verdana"/>
          <w:sz w:val="18"/>
          <w:szCs w:val="18"/>
        </w:rPr>
        <w:t xml:space="preserve">geestelijke gezondheid en geluk ontwikkeld wat uitgaat van de veronderstelling dat psychologische pijn een onlosmakelijk deel van het menselijk bestaan is en een eigen plek verdient. </w:t>
      </w:r>
      <w:r>
        <w:rPr>
          <w:rFonts w:ascii="Verdana" w:hAnsi="Verdana"/>
          <w:sz w:val="18"/>
          <w:szCs w:val="18"/>
        </w:rPr>
        <w:br/>
        <w:t>In</w:t>
      </w:r>
      <w:r>
        <w:rPr>
          <w:rFonts w:ascii="Verdana" w:hAnsi="Verdana"/>
          <w:sz w:val="18"/>
          <w:szCs w:val="18"/>
        </w:rPr>
        <w:t xml:space="preserve"> </w:t>
      </w:r>
      <w:proofErr w:type="spellStart"/>
      <w:r>
        <w:rPr>
          <w:rFonts w:ascii="Verdana" w:hAnsi="Verdana"/>
          <w:sz w:val="18"/>
          <w:szCs w:val="18"/>
        </w:rPr>
        <w:t>Acceptance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r>
        <w:rPr>
          <w:rFonts w:ascii="Verdana" w:hAnsi="Verdana"/>
          <w:sz w:val="18"/>
          <w:szCs w:val="18"/>
        </w:rPr>
        <w:t>Commitment</w:t>
      </w:r>
      <w:r>
        <w:rPr>
          <w:rFonts w:ascii="Verdana" w:hAnsi="Verdana"/>
          <w:sz w:val="18"/>
          <w:szCs w:val="18"/>
        </w:rPr>
        <w:t xml:space="preserve"> </w:t>
      </w:r>
      <w:proofErr w:type="spellStart"/>
      <w:r>
        <w:rPr>
          <w:rFonts w:ascii="Verdana" w:hAnsi="Verdana"/>
          <w:sz w:val="18"/>
          <w:szCs w:val="18"/>
        </w:rPr>
        <w:t>Therapy</w:t>
      </w:r>
      <w:proofErr w:type="spellEnd"/>
      <w:r>
        <w:rPr>
          <w:rFonts w:ascii="Verdana" w:hAnsi="Verdana"/>
          <w:sz w:val="18"/>
          <w:szCs w:val="18"/>
        </w:rPr>
        <w:t xml:space="preserve"> is het ruimte maken voor ongemakkel</w:t>
      </w:r>
      <w:r>
        <w:rPr>
          <w:rFonts w:ascii="Verdana" w:hAnsi="Verdana"/>
          <w:sz w:val="18"/>
          <w:szCs w:val="18"/>
        </w:rPr>
        <w:t>ijke emoties en de strijd hiertegen staken, een belangrijke voorwaarde voor het daarna opnieuw kunnen kiezen voor activiteiten die er werkelijk toe doen. In de cursus ACT zal je zelf ondervinden dat dit ‘ruimte maken’ iets geheel anders is en veel meer omv</w:t>
      </w:r>
      <w:r>
        <w:rPr>
          <w:rFonts w:ascii="Verdana" w:hAnsi="Verdana"/>
          <w:sz w:val="18"/>
          <w:szCs w:val="18"/>
        </w:rPr>
        <w:t>at dan het simpele advies ‘het accepteren’, aangezien accepteren niet iets is wat je kunt ‘doen’. En toch is het een vaardigheid die geleerd kan worden.</w:t>
      </w:r>
      <w:r>
        <w:rPr>
          <w:rFonts w:ascii="Verdana" w:hAnsi="Verdana"/>
          <w:sz w:val="18"/>
          <w:szCs w:val="18"/>
        </w:rPr>
        <w:br/>
      </w:r>
    </w:p>
    <w:p w:rsidR="00000000" w:rsidRDefault="00372831" w:rsidP="008D3361">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 xml:space="preserve">In deze cursus is het allereerst de bedoeling om de 6 verschillende kernprocessen van ACT zelf </w:t>
      </w:r>
      <w:r>
        <w:rPr>
          <w:rFonts w:ascii="Verdana" w:eastAsia="Times New Roman" w:hAnsi="Verdana"/>
          <w:sz w:val="18"/>
          <w:szCs w:val="18"/>
        </w:rPr>
        <w:t xml:space="preserve">te ervaren door middel van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oefeningen, verhalen, metaforen en paradoxen. Deelnemers worden aangemoedigd op zoek te gaan naar nieuwe ervaringen, die iets buiten de eigen comfort-zone liggen. Dit is belangrijk omdat ACT niet zozeer in eerste in</w:t>
      </w:r>
      <w:r>
        <w:rPr>
          <w:rFonts w:ascii="Verdana" w:eastAsia="Times New Roman" w:hAnsi="Verdana"/>
          <w:sz w:val="18"/>
          <w:szCs w:val="18"/>
        </w:rPr>
        <w:t>stantie een beroep doet op ‘begrijpen’ en ‘technische therapeutische vaardigheden’, maar meer een andere manier van in het leven staan is die nieuwe perspectieven opent. Vanuit deze eigen ervaring kunnen de processen beter overgedragen worden aan cliënten.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Eerstelijnspsycholoog NIP, Basispsycholoog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w:t>
      </w:r>
    </w:p>
    <w:p w:rsidR="00000000" w:rsidRDefault="00372831" w:rsidP="008D3361">
      <w:pPr>
        <w:numPr>
          <w:ilvl w:val="0"/>
          <w:numId w:val="1"/>
        </w:numPr>
        <w:rPr>
          <w:rFonts w:ascii="Verdana" w:eastAsia="Times New Roman" w:hAnsi="Verdana"/>
          <w:sz w:val="18"/>
          <w:szCs w:val="18"/>
        </w:rPr>
      </w:pPr>
      <w:r>
        <w:rPr>
          <w:rFonts w:ascii="Verdana" w:eastAsia="Times New Roman" w:hAnsi="Verdana"/>
          <w:sz w:val="18"/>
          <w:szCs w:val="18"/>
        </w:rPr>
        <w:t>Overzicht van de 6</w:t>
      </w:r>
      <w:r>
        <w:rPr>
          <w:rFonts w:ascii="Verdana" w:eastAsia="Times New Roman" w:hAnsi="Verdana"/>
          <w:sz w:val="18"/>
          <w:szCs w:val="18"/>
        </w:rPr>
        <w:t xml:space="preserve"> </w:t>
      </w:r>
      <w:r>
        <w:rPr>
          <w:rFonts w:ascii="Verdana" w:eastAsia="Times New Roman" w:hAnsi="Verdana"/>
          <w:sz w:val="18"/>
          <w:szCs w:val="18"/>
        </w:rPr>
        <w:t>kernprocesse</w:t>
      </w:r>
      <w:r>
        <w:rPr>
          <w:rFonts w:ascii="Verdana" w:eastAsia="Times New Roman" w:hAnsi="Verdana"/>
          <w:sz w:val="18"/>
          <w:szCs w:val="18"/>
        </w:rPr>
        <w:t>n</w:t>
      </w:r>
      <w:r>
        <w:rPr>
          <w:rFonts w:ascii="Verdana" w:eastAsia="Times New Roman" w:hAnsi="Verdana"/>
          <w:sz w:val="18"/>
          <w:szCs w:val="18"/>
        </w:rPr>
        <w:t xml:space="preserve"> van ACT en de achterliggende ontwikkeling van het model</w:t>
      </w:r>
    </w:p>
    <w:p w:rsidR="00000000" w:rsidRDefault="00372831" w:rsidP="008D3361">
      <w:pPr>
        <w:numPr>
          <w:ilvl w:val="0"/>
          <w:numId w:val="1"/>
        </w:numPr>
        <w:rPr>
          <w:rFonts w:ascii="Verdana" w:eastAsia="Times New Roman" w:hAnsi="Verdana"/>
          <w:sz w:val="18"/>
          <w:szCs w:val="18"/>
        </w:rPr>
      </w:pPr>
      <w:r>
        <w:rPr>
          <w:rFonts w:ascii="Verdana" w:eastAsia="Times New Roman" w:hAnsi="Verdana"/>
          <w:sz w:val="18"/>
          <w:szCs w:val="18"/>
        </w:rPr>
        <w:t xml:space="preserve">Controle is niet </w:t>
      </w:r>
      <w:r>
        <w:rPr>
          <w:rFonts w:ascii="Verdana" w:eastAsia="Times New Roman" w:hAnsi="Verdana"/>
          <w:sz w:val="18"/>
          <w:szCs w:val="18"/>
        </w:rPr>
        <w:t>de oplossing, maar een deel van het probleem: creatieve hopeloosheid</w:t>
      </w:r>
    </w:p>
    <w:p w:rsidR="00000000" w:rsidRDefault="00372831" w:rsidP="008D3361">
      <w:pPr>
        <w:numPr>
          <w:ilvl w:val="0"/>
          <w:numId w:val="1"/>
        </w:numPr>
        <w:rPr>
          <w:rFonts w:ascii="Verdana" w:eastAsia="Times New Roman" w:hAnsi="Verdana"/>
          <w:sz w:val="18"/>
          <w:szCs w:val="18"/>
        </w:rPr>
      </w:pPr>
      <w:r>
        <w:rPr>
          <w:rFonts w:ascii="Verdana" w:eastAsia="Times New Roman" w:hAnsi="Verdana"/>
          <w:sz w:val="18"/>
          <w:szCs w:val="18"/>
        </w:rPr>
        <w:t>Bereidheid als alternatief voor controle</w:t>
      </w:r>
    </w:p>
    <w:p w:rsidR="00000000" w:rsidRDefault="00372831" w:rsidP="008D3361">
      <w:pPr>
        <w:numPr>
          <w:ilvl w:val="0"/>
          <w:numId w:val="1"/>
        </w:numPr>
        <w:rPr>
          <w:rFonts w:ascii="Verdana" w:eastAsia="Times New Roman" w:hAnsi="Verdana"/>
          <w:sz w:val="18"/>
          <w:szCs w:val="18"/>
        </w:rPr>
      </w:pPr>
      <w:r>
        <w:rPr>
          <w:rFonts w:ascii="Verdana" w:eastAsia="Times New Roman" w:hAnsi="Verdana"/>
          <w:sz w:val="18"/>
          <w:szCs w:val="18"/>
        </w:rPr>
        <w:t>Uit je hoofd, in je leven: afstand nemen van je eigen woord-machine</w:t>
      </w:r>
    </w:p>
    <w:p w:rsidR="00000000" w:rsidRDefault="00372831" w:rsidP="008D3361">
      <w:pPr>
        <w:numPr>
          <w:ilvl w:val="0"/>
          <w:numId w:val="1"/>
        </w:numPr>
        <w:rPr>
          <w:rFonts w:ascii="Verdana" w:eastAsia="Times New Roman" w:hAnsi="Verdana"/>
          <w:sz w:val="18"/>
          <w:szCs w:val="18"/>
        </w:rPr>
      </w:pPr>
      <w:r>
        <w:rPr>
          <w:rFonts w:ascii="Verdana" w:eastAsia="Times New Roman" w:hAnsi="Verdana"/>
          <w:sz w:val="18"/>
          <w:szCs w:val="18"/>
        </w:rPr>
        <w:t>Mindfulnes</w:t>
      </w:r>
      <w:r>
        <w:rPr>
          <w:rFonts w:ascii="Verdana" w:eastAsia="Times New Roman" w:hAnsi="Verdana"/>
          <w:sz w:val="18"/>
          <w:szCs w:val="18"/>
        </w:rPr>
        <w:t>s</w:t>
      </w:r>
      <w:r>
        <w:rPr>
          <w:rFonts w:ascii="Verdana" w:eastAsia="Times New Roman" w:hAnsi="Verdana"/>
          <w:sz w:val="18"/>
          <w:szCs w:val="18"/>
        </w:rPr>
        <w:t>: aanwezig zijn bij wat er is</w:t>
      </w:r>
    </w:p>
    <w:p w:rsidR="00000000" w:rsidRDefault="00372831" w:rsidP="008D3361">
      <w:pPr>
        <w:rPr>
          <w:rFonts w:ascii="Verdana" w:eastAsia="Times New Roman" w:hAnsi="Verdana"/>
          <w:sz w:val="18"/>
          <w:szCs w:val="18"/>
        </w:rPr>
      </w:pPr>
      <w:r>
        <w:rPr>
          <w:rFonts w:ascii="Verdana" w:eastAsia="Times New Roman" w:hAnsi="Verdana"/>
          <w:sz w:val="18"/>
          <w:szCs w:val="18"/>
        </w:rPr>
        <w:br/>
        <w:t>Dag 2</w:t>
      </w:r>
    </w:p>
    <w:p w:rsidR="00000000" w:rsidRDefault="00372831" w:rsidP="008D3361">
      <w:pPr>
        <w:numPr>
          <w:ilvl w:val="0"/>
          <w:numId w:val="2"/>
        </w:numPr>
        <w:rPr>
          <w:rFonts w:ascii="Verdana" w:eastAsia="Times New Roman" w:hAnsi="Verdana"/>
          <w:sz w:val="18"/>
          <w:szCs w:val="18"/>
        </w:rPr>
      </w:pPr>
      <w:r>
        <w:rPr>
          <w:rFonts w:ascii="Verdana" w:eastAsia="Times New Roman" w:hAnsi="Verdana"/>
          <w:sz w:val="18"/>
          <w:szCs w:val="18"/>
        </w:rPr>
        <w:t xml:space="preserve">Wie ben ik als ik niet mijn </w:t>
      </w:r>
      <w:r>
        <w:rPr>
          <w:rFonts w:ascii="Verdana" w:eastAsia="Times New Roman" w:hAnsi="Verdana"/>
          <w:sz w:val="18"/>
          <w:szCs w:val="18"/>
        </w:rPr>
        <w:t>gedachten en gevoelens ben?</w:t>
      </w:r>
    </w:p>
    <w:p w:rsidR="00000000" w:rsidRDefault="00372831" w:rsidP="008D3361">
      <w:pPr>
        <w:numPr>
          <w:ilvl w:val="0"/>
          <w:numId w:val="2"/>
        </w:numPr>
        <w:rPr>
          <w:rFonts w:ascii="Verdana" w:eastAsia="Times New Roman" w:hAnsi="Verdana"/>
          <w:sz w:val="18"/>
          <w:szCs w:val="18"/>
        </w:rPr>
      </w:pPr>
      <w:r>
        <w:rPr>
          <w:rFonts w:ascii="Verdana" w:eastAsia="Times New Roman" w:hAnsi="Verdana"/>
          <w:sz w:val="18"/>
          <w:szCs w:val="18"/>
        </w:rPr>
        <w:t>Waar wil je dat je leven voor staat? Zelfgekozen waarden om naar te streven</w:t>
      </w:r>
    </w:p>
    <w:p w:rsidR="00000000" w:rsidRDefault="00372831" w:rsidP="008D3361">
      <w:pPr>
        <w:numPr>
          <w:ilvl w:val="0"/>
          <w:numId w:val="2"/>
        </w:numPr>
        <w:rPr>
          <w:rFonts w:ascii="Verdana" w:eastAsia="Times New Roman" w:hAnsi="Verdana"/>
          <w:sz w:val="18"/>
          <w:szCs w:val="18"/>
        </w:rPr>
      </w:pPr>
      <w:r>
        <w:rPr>
          <w:rFonts w:ascii="Verdana" w:eastAsia="Times New Roman" w:hAnsi="Verdana"/>
          <w:sz w:val="18"/>
          <w:szCs w:val="18"/>
        </w:rPr>
        <w:t>Waarden tot leven brengen: je committeren aan je doelen</w:t>
      </w:r>
    </w:p>
    <w:p w:rsidR="00000000" w:rsidRDefault="00372831" w:rsidP="008D3361">
      <w:pPr>
        <w:numPr>
          <w:ilvl w:val="0"/>
          <w:numId w:val="2"/>
        </w:numPr>
        <w:rPr>
          <w:rFonts w:ascii="Verdana" w:eastAsia="Times New Roman" w:hAnsi="Verdana"/>
          <w:sz w:val="18"/>
          <w:szCs w:val="18"/>
        </w:rPr>
      </w:pPr>
      <w:r>
        <w:rPr>
          <w:rFonts w:ascii="Verdana" w:eastAsia="Times New Roman" w:hAnsi="Verdana"/>
          <w:sz w:val="18"/>
          <w:szCs w:val="18"/>
        </w:rPr>
        <w:t>ACT inzetten bij cliënten: casus-conceptualisatie</w:t>
      </w:r>
    </w:p>
    <w:p w:rsidR="00000000" w:rsidRDefault="00372831" w:rsidP="008D3361">
      <w:pPr>
        <w:rPr>
          <w:rFonts w:ascii="Verdana" w:eastAsia="Times New Roman" w:hAnsi="Verdana"/>
          <w:sz w:val="18"/>
          <w:szCs w:val="18"/>
        </w:rPr>
      </w:pPr>
      <w:r>
        <w:rPr>
          <w:rFonts w:ascii="Verdana" w:eastAsia="Times New Roman" w:hAnsi="Verdana"/>
          <w:sz w:val="18"/>
          <w:szCs w:val="18"/>
        </w:rPr>
        <w:br/>
        <w:t>Dag 3</w:t>
      </w:r>
    </w:p>
    <w:p w:rsidR="00000000" w:rsidRDefault="00372831" w:rsidP="008D3361">
      <w:pPr>
        <w:numPr>
          <w:ilvl w:val="0"/>
          <w:numId w:val="3"/>
        </w:numPr>
        <w:rPr>
          <w:rFonts w:ascii="Verdana" w:eastAsia="Times New Roman" w:hAnsi="Verdana"/>
          <w:sz w:val="18"/>
          <w:szCs w:val="18"/>
        </w:rPr>
      </w:pPr>
      <w:r>
        <w:rPr>
          <w:rFonts w:ascii="Verdana" w:eastAsia="Times New Roman" w:hAnsi="Verdana"/>
          <w:sz w:val="18"/>
          <w:szCs w:val="18"/>
        </w:rPr>
        <w:t>Bespreking van eigen casus conceptuali</w:t>
      </w:r>
      <w:r>
        <w:rPr>
          <w:rFonts w:ascii="Verdana" w:eastAsia="Times New Roman" w:hAnsi="Verdana"/>
          <w:sz w:val="18"/>
          <w:szCs w:val="18"/>
        </w:rPr>
        <w:t>saties</w:t>
      </w:r>
    </w:p>
    <w:p w:rsidR="00000000" w:rsidRDefault="00372831" w:rsidP="008D3361">
      <w:pPr>
        <w:numPr>
          <w:ilvl w:val="0"/>
          <w:numId w:val="3"/>
        </w:numPr>
        <w:rPr>
          <w:rFonts w:ascii="Verdana" w:eastAsia="Times New Roman" w:hAnsi="Verdana"/>
          <w:sz w:val="18"/>
          <w:szCs w:val="18"/>
        </w:rPr>
      </w:pPr>
      <w:r>
        <w:rPr>
          <w:rFonts w:ascii="Verdana" w:eastAsia="Times New Roman" w:hAnsi="Verdana"/>
          <w:sz w:val="18"/>
          <w:szCs w:val="18"/>
        </w:rPr>
        <w:t>Verdiepend</w:t>
      </w:r>
      <w:r>
        <w:rPr>
          <w:rFonts w:ascii="Verdana" w:eastAsia="Times New Roman" w:hAnsi="Verdana"/>
          <w:sz w:val="18"/>
          <w:szCs w:val="18"/>
        </w:rPr>
        <w:t>e</w:t>
      </w:r>
      <w:r>
        <w:rPr>
          <w:rFonts w:ascii="Verdana" w:eastAsia="Times New Roman" w:hAnsi="Verdana"/>
          <w:sz w:val="18"/>
          <w:szCs w:val="18"/>
        </w:rPr>
        <w:t xml:space="preserve"> </w:t>
      </w:r>
      <w:proofErr w:type="spellStart"/>
      <w:r>
        <w:rPr>
          <w:rFonts w:ascii="Verdana" w:eastAsia="Times New Roman" w:hAnsi="Verdana"/>
          <w:sz w:val="18"/>
          <w:szCs w:val="18"/>
        </w:rPr>
        <w:t>experiëntiël</w:t>
      </w:r>
      <w:r>
        <w:rPr>
          <w:rFonts w:ascii="Verdana" w:eastAsia="Times New Roman" w:hAnsi="Verdana"/>
          <w:sz w:val="18"/>
          <w:szCs w:val="18"/>
        </w:rPr>
        <w:t>e</w:t>
      </w:r>
      <w:proofErr w:type="spellEnd"/>
      <w:r>
        <w:rPr>
          <w:rFonts w:ascii="Verdana" w:eastAsia="Times New Roman" w:hAnsi="Verdana"/>
          <w:sz w:val="18"/>
          <w:szCs w:val="18"/>
        </w:rPr>
        <w:t xml:space="preserve"> oefeningen aansluitend bij de ingebrachte casuïstiek</w:t>
      </w:r>
    </w:p>
    <w:p w:rsidR="00000000" w:rsidRDefault="00372831" w:rsidP="008D3361">
      <w:pPr>
        <w:numPr>
          <w:ilvl w:val="0"/>
          <w:numId w:val="3"/>
        </w:numPr>
        <w:rPr>
          <w:rFonts w:ascii="Verdana" w:eastAsia="Times New Roman" w:hAnsi="Verdana"/>
          <w:sz w:val="18"/>
          <w:szCs w:val="18"/>
        </w:rPr>
      </w:pPr>
      <w:r>
        <w:rPr>
          <w:rFonts w:ascii="Verdana" w:eastAsia="Times New Roman" w:hAnsi="Verdana"/>
          <w:sz w:val="18"/>
          <w:szCs w:val="18"/>
        </w:rPr>
        <w:t>Inleiding in de achterliggende</w:t>
      </w:r>
      <w:r>
        <w:rPr>
          <w:rFonts w:ascii="Verdana" w:eastAsia="Times New Roman" w:hAnsi="Verdana"/>
          <w:sz w:val="18"/>
          <w:szCs w:val="18"/>
        </w:rPr>
        <w:t xml:space="preserve"> </w:t>
      </w:r>
      <w:r>
        <w:rPr>
          <w:rFonts w:ascii="Verdana" w:eastAsia="Times New Roman" w:hAnsi="Verdana"/>
          <w:sz w:val="18"/>
          <w:szCs w:val="18"/>
        </w:rPr>
        <w:t>behavioristisch</w:t>
      </w:r>
      <w:r>
        <w:rPr>
          <w:rFonts w:ascii="Verdana" w:eastAsia="Times New Roman" w:hAnsi="Verdana"/>
          <w:sz w:val="18"/>
          <w:szCs w:val="18"/>
        </w:rPr>
        <w:t>e</w:t>
      </w:r>
      <w:r>
        <w:rPr>
          <w:rFonts w:ascii="Verdana" w:eastAsia="Times New Roman" w:hAnsi="Verdana"/>
          <w:sz w:val="18"/>
          <w:szCs w:val="18"/>
        </w:rPr>
        <w:t xml:space="preserve"> </w:t>
      </w:r>
      <w:r>
        <w:rPr>
          <w:rFonts w:ascii="Verdana" w:eastAsia="Times New Roman" w:hAnsi="Verdana"/>
          <w:sz w:val="18"/>
          <w:szCs w:val="18"/>
        </w:rPr>
        <w:t>taaltheori</w:t>
      </w:r>
      <w:r>
        <w:rPr>
          <w:rFonts w:ascii="Verdana" w:eastAsia="Times New Roman" w:hAnsi="Verdana"/>
          <w:sz w:val="18"/>
          <w:szCs w:val="18"/>
        </w:rPr>
        <w:t>e</w:t>
      </w:r>
      <w:r>
        <w:rPr>
          <w:rFonts w:ascii="Verdana" w:eastAsia="Times New Roman" w:hAnsi="Verdana"/>
          <w:sz w:val="18"/>
          <w:szCs w:val="18"/>
        </w:rPr>
        <w:t>:</w:t>
      </w:r>
      <w:r>
        <w:rPr>
          <w:rFonts w:ascii="Verdana" w:eastAsia="Times New Roman" w:hAnsi="Verdana"/>
          <w:sz w:val="18"/>
          <w:szCs w:val="18"/>
        </w:rPr>
        <w:t xml:space="preserve"> </w:t>
      </w:r>
      <w:proofErr w:type="spellStart"/>
      <w:r>
        <w:rPr>
          <w:rFonts w:ascii="Verdana" w:eastAsia="Times New Roman" w:hAnsi="Verdana"/>
          <w:sz w:val="18"/>
          <w:szCs w:val="18"/>
        </w:rPr>
        <w:t>relationa</w:t>
      </w:r>
      <w:r>
        <w:rPr>
          <w:rFonts w:ascii="Verdana" w:eastAsia="Times New Roman" w:hAnsi="Verdana"/>
          <w:sz w:val="18"/>
          <w:szCs w:val="18"/>
        </w:rPr>
        <w:t>l</w:t>
      </w:r>
      <w:proofErr w:type="spellEnd"/>
      <w:r>
        <w:rPr>
          <w:rFonts w:ascii="Verdana" w:eastAsia="Times New Roman" w:hAnsi="Verdana"/>
          <w:sz w:val="18"/>
          <w:szCs w:val="18"/>
        </w:rPr>
        <w:t xml:space="preserve"> frame</w:t>
      </w:r>
      <w:r>
        <w:rPr>
          <w:rFonts w:ascii="Verdana" w:eastAsia="Times New Roman" w:hAnsi="Verdana"/>
          <w:sz w:val="18"/>
          <w:szCs w:val="18"/>
        </w:rPr>
        <w:t xml:space="preserve"> </w:t>
      </w:r>
      <w:proofErr w:type="spellStart"/>
      <w:r>
        <w:rPr>
          <w:rFonts w:ascii="Verdana" w:eastAsia="Times New Roman" w:hAnsi="Verdana"/>
          <w:sz w:val="18"/>
          <w:szCs w:val="18"/>
        </w:rPr>
        <w:t>theor</w:t>
      </w:r>
      <w:r>
        <w:rPr>
          <w:rFonts w:ascii="Verdana" w:eastAsia="Times New Roman" w:hAnsi="Verdana"/>
          <w:sz w:val="18"/>
          <w:szCs w:val="18"/>
        </w:rPr>
        <w:t>y</w:t>
      </w:r>
      <w:proofErr w:type="spellEnd"/>
      <w:r>
        <w:rPr>
          <w:rFonts w:ascii="Verdana" w:eastAsia="Times New Roman" w:hAnsi="Verdana"/>
          <w:sz w:val="18"/>
          <w:szCs w:val="18"/>
        </w:rPr>
        <w:t xml:space="preserve"> (RFT)</w:t>
      </w:r>
    </w:p>
    <w:p w:rsidR="00000000" w:rsidRDefault="00372831" w:rsidP="008D3361">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Paul Korsten - Psychotherapeut/</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bij </w:t>
      </w:r>
      <w:proofErr w:type="spellStart"/>
      <w:r>
        <w:rPr>
          <w:rFonts w:ascii="Verdana" w:eastAsia="Times New Roman" w:hAnsi="Verdana"/>
          <w:sz w:val="18"/>
          <w:szCs w:val="18"/>
        </w:rPr>
        <w:t>PsyQ</w:t>
      </w:r>
      <w:proofErr w:type="spellEnd"/>
      <w:r>
        <w:rPr>
          <w:rFonts w:ascii="Verdana" w:eastAsia="Times New Roman" w:hAnsi="Verdana"/>
          <w:sz w:val="18"/>
          <w:szCs w:val="18"/>
        </w:rPr>
        <w:t xml:space="preserve"> in L</w:t>
      </w:r>
      <w:r>
        <w:rPr>
          <w:rFonts w:ascii="Verdana" w:eastAsia="Times New Roman" w:hAnsi="Verdana"/>
          <w:sz w:val="18"/>
          <w:szCs w:val="18"/>
        </w:rPr>
        <w:t>eiden.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 Er dient een ACT-casus conceptualisatie te worden gemaakt en die moet als voldoende zijn beoordeeld.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w:t>
      </w:r>
      <w:r>
        <w:rPr>
          <w:rFonts w:ascii="Verdana" w:eastAsia="Times New Roman" w:hAnsi="Verdana"/>
          <w:sz w:val="18"/>
          <w:szCs w:val="18"/>
        </w:rPr>
        <w:t>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D7F28"/>
    <w:multiLevelType w:val="multilevel"/>
    <w:tmpl w:val="C7B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9314D"/>
    <w:multiLevelType w:val="multilevel"/>
    <w:tmpl w:val="41EC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81BF4"/>
    <w:multiLevelType w:val="multilevel"/>
    <w:tmpl w:val="123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D3361"/>
    <w:rsid w:val="00372831"/>
    <w:rsid w:val="008D3361"/>
    <w:rsid w:val="00B356F8"/>
    <w:rsid w:val="00F53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5AA3C"/>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062003">
      <w:marLeft w:val="0"/>
      <w:marRight w:val="0"/>
      <w:marTop w:val="0"/>
      <w:marBottom w:val="0"/>
      <w:divBdr>
        <w:top w:val="none" w:sz="0" w:space="0" w:color="auto"/>
        <w:left w:val="none" w:sz="0" w:space="0" w:color="auto"/>
        <w:bottom w:val="none" w:sz="0" w:space="0" w:color="auto"/>
        <w:right w:val="none" w:sz="0" w:space="0" w:color="auto"/>
      </w:divBdr>
      <w:divsChild>
        <w:div w:id="1691224787">
          <w:marLeft w:val="0"/>
          <w:marRight w:val="0"/>
          <w:marTop w:val="0"/>
          <w:marBottom w:val="0"/>
          <w:divBdr>
            <w:top w:val="none" w:sz="0" w:space="0" w:color="auto"/>
            <w:left w:val="none" w:sz="0" w:space="0" w:color="auto"/>
            <w:bottom w:val="none" w:sz="0" w:space="0" w:color="auto"/>
            <w:right w:val="none" w:sz="0" w:space="0" w:color="auto"/>
          </w:divBdr>
          <w:divsChild>
            <w:div w:id="1395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2019-03-20T15:47:00Z</dcterms:created>
  <dcterms:modified xsi:type="dcterms:W3CDTF">2019-03-20T15:47:00Z</dcterms:modified>
</cp:coreProperties>
</file>